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B693" w14:textId="29DE4325" w:rsidR="0023690F" w:rsidRDefault="0023690F">
      <w:bookmarkStart w:id="0" w:name="RANGE!A1:G36"/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98"/>
        <w:gridCol w:w="1086"/>
        <w:gridCol w:w="2166"/>
        <w:gridCol w:w="1592"/>
        <w:gridCol w:w="1148"/>
        <w:gridCol w:w="216"/>
        <w:gridCol w:w="936"/>
      </w:tblGrid>
      <w:tr w:rsidR="00C566ED" w:rsidRPr="001C1F58" w14:paraId="799795F9" w14:textId="77777777" w:rsidTr="001D3735">
        <w:trPr>
          <w:trHeight w:val="270"/>
          <w:jc w:val="center"/>
        </w:trPr>
        <w:tc>
          <w:tcPr>
            <w:tcW w:w="187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165" w:type="dxa"/>
            <w:gridSpan w:val="6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D3735">
        <w:trPr>
          <w:trHeight w:val="330"/>
          <w:jc w:val="center"/>
        </w:trPr>
        <w:tc>
          <w:tcPr>
            <w:tcW w:w="187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884" w:type="dxa"/>
            <w:gridSpan w:val="3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281" w:type="dxa"/>
            <w:gridSpan w:val="3"/>
            <w:noWrap/>
            <w:vAlign w:val="center"/>
          </w:tcPr>
          <w:p w14:paraId="00967B26" w14:textId="5F99E551" w:rsidR="006E6251" w:rsidRPr="00B14340" w:rsidRDefault="00D3147E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LAG Podralsko z.s.</w:t>
            </w:r>
          </w:p>
        </w:tc>
      </w:tr>
      <w:tr w:rsidR="006E6251" w:rsidRPr="001C1F58" w14:paraId="002692D9" w14:textId="77777777" w:rsidTr="001D3735">
        <w:trPr>
          <w:trHeight w:val="334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</w:t>
            </w:r>
            <w:commentRangeStart w:id="1"/>
            <w:r>
              <w:rPr>
                <w:rFonts w:cs="Arial"/>
                <w:szCs w:val="20"/>
              </w:rPr>
              <w:t>IROP</w:t>
            </w:r>
            <w:commentRangeEnd w:id="1"/>
            <w:r w:rsidR="00475B70">
              <w:rPr>
                <w:rStyle w:val="Odkaznakoment"/>
                <w:rFonts w:ascii="Arial" w:eastAsia="Calibri" w:hAnsi="Arial" w:cs="Times New Roman"/>
              </w:rPr>
              <w:commentReference w:id="1"/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1CC9AE0B" w14:textId="7A96D6F8" w:rsidR="006E6251" w:rsidRPr="00B14340" w:rsidRDefault="006E6251" w:rsidP="00616C91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7396E241" w14:textId="77777777" w:rsidTr="001D3735">
        <w:trPr>
          <w:trHeight w:val="270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7829B879" w14:textId="421ECA68" w:rsidR="006E6251" w:rsidRPr="00B14340" w:rsidRDefault="006E67E3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86</w:t>
            </w:r>
            <w:r w:rsidR="00764D4E" w:rsidRPr="00764D4E">
              <w:rPr>
                <w:rFonts w:cs="Arial"/>
                <w:bCs/>
                <w:szCs w:val="20"/>
              </w:rPr>
              <w:t xml:space="preserve">. výzva IROP – </w:t>
            </w:r>
            <w:r>
              <w:rPr>
                <w:rFonts w:cs="Arial"/>
                <w:bCs/>
                <w:szCs w:val="20"/>
              </w:rPr>
              <w:t>Cestovní ruch</w:t>
            </w:r>
            <w:r w:rsidR="00764D4E" w:rsidRPr="00764D4E">
              <w:rPr>
                <w:rFonts w:cs="Arial"/>
                <w:bCs/>
                <w:szCs w:val="20"/>
              </w:rPr>
              <w:t xml:space="preserve"> – SC 5.1 (CLLD)</w:t>
            </w:r>
          </w:p>
        </w:tc>
      </w:tr>
      <w:tr w:rsidR="006E6251" w:rsidRPr="001C1F58" w14:paraId="1AB9F43A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0B4615AB" w14:textId="77F21670" w:rsidR="006E6251" w:rsidRPr="00B14340" w:rsidRDefault="00FD24C8" w:rsidP="00B14340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</w:t>
            </w:r>
            <w:r w:rsidR="00B14340">
              <w:rPr>
                <w:rFonts w:cs="Arial"/>
                <w:bCs/>
                <w:szCs w:val="20"/>
              </w:rPr>
              <w:t xml:space="preserve">. </w:t>
            </w:r>
            <w:r w:rsidR="00B14340" w:rsidRPr="00B14340">
              <w:rPr>
                <w:rFonts w:cs="Arial"/>
                <w:bCs/>
                <w:szCs w:val="20"/>
              </w:rPr>
              <w:t>Výzva</w:t>
            </w:r>
            <w:r w:rsidR="00B14340">
              <w:rPr>
                <w:rFonts w:cs="Arial"/>
                <w:bCs/>
                <w:szCs w:val="20"/>
              </w:rPr>
              <w:t xml:space="preserve"> – LAG Podralsko – IROP –</w:t>
            </w:r>
            <w:r w:rsidR="000670BE">
              <w:rPr>
                <w:rFonts w:cs="Arial"/>
                <w:bCs/>
                <w:szCs w:val="20"/>
              </w:rPr>
              <w:t xml:space="preserve"> Cestovní ruch</w:t>
            </w:r>
            <w:r w:rsidR="003B4A95">
              <w:rPr>
                <w:rFonts w:cs="Arial"/>
                <w:bCs/>
                <w:szCs w:val="20"/>
              </w:rPr>
              <w:t xml:space="preserve"> I</w:t>
            </w:r>
            <w:r>
              <w:rPr>
                <w:rFonts w:cs="Arial"/>
                <w:bCs/>
                <w:szCs w:val="20"/>
              </w:rPr>
              <w:t>II</w:t>
            </w:r>
          </w:p>
        </w:tc>
      </w:tr>
      <w:tr w:rsidR="006E6251" w:rsidRPr="001C1F58" w14:paraId="5A0A59D6" w14:textId="77777777" w:rsidTr="001D3735">
        <w:trPr>
          <w:trHeight w:val="255"/>
          <w:jc w:val="center"/>
        </w:trPr>
        <w:tc>
          <w:tcPr>
            <w:tcW w:w="187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884" w:type="dxa"/>
            <w:gridSpan w:val="3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5883F993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40600B07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472A648B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564867B6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0D56CECE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062ED0F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36A3438B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7A80B05A" w14:textId="77777777" w:rsidTr="001D3735">
        <w:trPr>
          <w:trHeight w:val="570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65940495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4B1ACCC" w14:textId="77777777" w:rsidTr="001D3735">
        <w:trPr>
          <w:trHeight w:val="52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51E40C1E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1D3735" w:rsidRPr="001C1F58" w14:paraId="14A7BAE3" w14:textId="77777777" w:rsidTr="001D3735">
        <w:trPr>
          <w:trHeight w:val="525"/>
          <w:jc w:val="center"/>
        </w:trPr>
        <w:tc>
          <w:tcPr>
            <w:tcW w:w="187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884" w:type="dxa"/>
            <w:gridSpan w:val="3"/>
            <w:vAlign w:val="center"/>
            <w:hideMark/>
          </w:tcPr>
          <w:p w14:paraId="48A625DC" w14:textId="1C1AD7D6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290735CD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1D3735" w:rsidRPr="001C1F58" w14:paraId="248AD7B9" w14:textId="77777777" w:rsidTr="001D3735">
        <w:trPr>
          <w:trHeight w:val="52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01B95FE6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3FA0AE55" w14:textId="0D8C6EB9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124CBA11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1D3735" w:rsidRPr="001C1F58" w14:paraId="194D8DAC" w14:textId="77777777" w:rsidTr="001D3735">
        <w:trPr>
          <w:trHeight w:val="52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7D829ADC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167BF524" w14:textId="5A7C2F13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2C782C70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1D3735" w:rsidRPr="001C1F58" w14:paraId="6C7DC1F6" w14:textId="77777777" w:rsidTr="001D3735">
        <w:trPr>
          <w:trHeight w:val="52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4F40AFD0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7FA59E78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0FBD4E9E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1D3735" w:rsidRPr="001C1F58" w14:paraId="451411F7" w14:textId="77777777" w:rsidTr="001D3735">
        <w:trPr>
          <w:trHeight w:val="11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2F86EDE8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6661BAB7" w14:textId="105D119C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4E44EBBA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1D3735" w:rsidRPr="001C1F58" w14:paraId="7B2621AF" w14:textId="77777777" w:rsidTr="001D3735">
        <w:trPr>
          <w:trHeight w:val="52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2E0210F1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2050A9B8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518BCC36" w14:textId="43DD99A8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1D3735" w:rsidRPr="001C1F58" w14:paraId="58928F4F" w14:textId="77777777" w:rsidTr="001D3735">
        <w:trPr>
          <w:trHeight w:val="52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00E73043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40332D37" w14:textId="15F3E46A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065A7DA3" w14:textId="2866F994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1D3735" w:rsidRPr="001C1F58" w14:paraId="7D1C07DF" w14:textId="77777777" w:rsidTr="001D3735">
        <w:trPr>
          <w:trHeight w:val="52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0990B347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0F3A5BA6" w14:textId="50D07C92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</w:t>
            </w:r>
          </w:p>
        </w:tc>
        <w:tc>
          <w:tcPr>
            <w:tcW w:w="2281" w:type="dxa"/>
            <w:gridSpan w:val="3"/>
            <w:noWrap/>
            <w:vAlign w:val="center"/>
            <w:hideMark/>
          </w:tcPr>
          <w:p w14:paraId="4CDAB344" w14:textId="11817AA9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1D3735" w:rsidRPr="001C1F58" w14:paraId="25677178" w14:textId="77777777" w:rsidTr="001D3735">
        <w:trPr>
          <w:trHeight w:val="735"/>
          <w:jc w:val="center"/>
        </w:trPr>
        <w:tc>
          <w:tcPr>
            <w:tcW w:w="1877" w:type="dxa"/>
            <w:vMerge/>
            <w:shd w:val="clear" w:color="auto" w:fill="DFD0CB"/>
            <w:vAlign w:val="center"/>
          </w:tcPr>
          <w:p w14:paraId="376703DA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</w:tcPr>
          <w:p w14:paraId="060B9632" w14:textId="6F93B433" w:rsidR="001D3735" w:rsidRPr="001C1F58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2281" w:type="dxa"/>
            <w:gridSpan w:val="3"/>
            <w:noWrap/>
            <w:vAlign w:val="center"/>
          </w:tcPr>
          <w:p w14:paraId="058DA108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D3735" w:rsidRPr="001C1F58" w14:paraId="5018DE2A" w14:textId="77777777" w:rsidTr="001D3735">
        <w:trPr>
          <w:trHeight w:val="735"/>
          <w:jc w:val="center"/>
        </w:trPr>
        <w:tc>
          <w:tcPr>
            <w:tcW w:w="1877" w:type="dxa"/>
            <w:vMerge/>
            <w:shd w:val="clear" w:color="auto" w:fill="DFD0CB"/>
            <w:vAlign w:val="center"/>
          </w:tcPr>
          <w:p w14:paraId="60204625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</w:tcPr>
          <w:p w14:paraId="512FE543" w14:textId="6E496AC9" w:rsidR="001D3735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na </w:t>
            </w:r>
            <w:r w:rsidRPr="00B96DCD">
              <w:rPr>
                <w:rFonts w:cs="Arial"/>
                <w:szCs w:val="20"/>
              </w:rPr>
              <w:t>Strategii rozvoje cestovního ruchu ČR 2021–2030</w:t>
            </w:r>
            <w:r>
              <w:rPr>
                <w:rFonts w:cs="Arial"/>
                <w:szCs w:val="20"/>
              </w:rPr>
              <w:t xml:space="preserve"> (</w:t>
            </w:r>
            <w:hyperlink r:id="rId15" w:history="1">
              <w:r w:rsidRPr="005E0AA0">
                <w:rPr>
                  <w:rStyle w:val="Hypertextovodkaz"/>
                  <w:rFonts w:cs="Arial"/>
                  <w:szCs w:val="20"/>
                </w:rPr>
                <w:t>https://www.mmr.cz/getattachment/2c398529-b36d-470e-9a6f-57aa11f57ad8/Strategie-rozvoje-CR-CR-2021-2030.pdf.aspx?lang=cs-CZ&amp;ext=.pdf</w:t>
              </w:r>
            </w:hyperlink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281" w:type="dxa"/>
            <w:gridSpan w:val="3"/>
            <w:noWrap/>
            <w:vAlign w:val="center"/>
          </w:tcPr>
          <w:p w14:paraId="357B23CA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D3735" w:rsidRPr="001C1F58" w14:paraId="63D5CF3A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noWrap/>
            <w:vAlign w:val="center"/>
          </w:tcPr>
          <w:p w14:paraId="08D590C2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</w:tcPr>
          <w:p w14:paraId="041F0C84" w14:textId="52D94664" w:rsidR="001D3735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Uvedení projektu v návrhové části strategického rozvojového dokumentu obce či mikroregionu (</w:t>
            </w:r>
            <w:proofErr w:type="spellStart"/>
            <w:r>
              <w:rPr>
                <w:rFonts w:cs="Arial"/>
                <w:szCs w:val="20"/>
              </w:rPr>
              <w:t>ANOxNE</w:t>
            </w:r>
            <w:proofErr w:type="spellEnd"/>
            <w:r>
              <w:rPr>
                <w:rFonts w:cs="Arial"/>
                <w:szCs w:val="20"/>
              </w:rPr>
              <w:t>) – při doložení vložit odkaz na dokument + uveďte stranu dokumentu</w:t>
            </w:r>
          </w:p>
        </w:tc>
        <w:tc>
          <w:tcPr>
            <w:tcW w:w="2281" w:type="dxa"/>
            <w:gridSpan w:val="3"/>
            <w:noWrap/>
            <w:vAlign w:val="center"/>
          </w:tcPr>
          <w:p w14:paraId="362FD39C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D3735" w:rsidRPr="001C1F58" w14:paraId="322790A8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noWrap/>
            <w:vAlign w:val="center"/>
          </w:tcPr>
          <w:p w14:paraId="0DE2C916" w14:textId="77777777" w:rsidR="001D3735" w:rsidRPr="001C1F58" w:rsidRDefault="001D37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</w:tcPr>
          <w:p w14:paraId="5048FFD0" w14:textId="0FFDAE1E" w:rsidR="001D3735" w:rsidRDefault="001D373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D3735">
              <w:rPr>
                <w:rFonts w:cs="Arial"/>
                <w:szCs w:val="20"/>
              </w:rPr>
              <w:t>Vzdálenost výstupu projektu k trasám a atraktivitě cestovního ruchu (v metrech)</w:t>
            </w:r>
          </w:p>
        </w:tc>
        <w:tc>
          <w:tcPr>
            <w:tcW w:w="2281" w:type="dxa"/>
            <w:gridSpan w:val="3"/>
            <w:noWrap/>
            <w:vAlign w:val="center"/>
          </w:tcPr>
          <w:p w14:paraId="1B8AAD50" w14:textId="77777777" w:rsidR="001D3735" w:rsidRPr="00B14340" w:rsidRDefault="001D37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C13769" w:rsidRPr="001C1F58" w14:paraId="5C4172F1" w14:textId="77777777" w:rsidTr="001D3735">
        <w:trPr>
          <w:trHeight w:val="255"/>
          <w:jc w:val="center"/>
        </w:trPr>
        <w:tc>
          <w:tcPr>
            <w:tcW w:w="187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884" w:type="dxa"/>
            <w:gridSpan w:val="3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1328" w:type="dxa"/>
            <w:gridSpan w:val="2"/>
            <w:noWrap/>
            <w:vAlign w:val="center"/>
          </w:tcPr>
          <w:p w14:paraId="18490630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447F21D3" w14:textId="6852AC50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04C41125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14:paraId="44A7A2A2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953" w:type="dxa"/>
            <w:noWrap/>
            <w:vAlign w:val="center"/>
            <w:hideMark/>
          </w:tcPr>
          <w:p w14:paraId="6E170913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1B14F3B5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14:paraId="5BC28AFB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953" w:type="dxa"/>
            <w:noWrap/>
            <w:vAlign w:val="center"/>
            <w:hideMark/>
          </w:tcPr>
          <w:p w14:paraId="515A950D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06D8D164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14:paraId="5350100A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953" w:type="dxa"/>
            <w:noWrap/>
            <w:vAlign w:val="center"/>
            <w:hideMark/>
          </w:tcPr>
          <w:p w14:paraId="41842DAB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57D74D95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14:paraId="00B8F627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953" w:type="dxa"/>
            <w:noWrap/>
            <w:vAlign w:val="center"/>
            <w:hideMark/>
          </w:tcPr>
          <w:p w14:paraId="52C7D8DC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4026E81C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4" w:type="dxa"/>
            <w:gridSpan w:val="3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14:paraId="3F044819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953" w:type="dxa"/>
            <w:noWrap/>
            <w:vAlign w:val="center"/>
            <w:hideMark/>
          </w:tcPr>
          <w:p w14:paraId="224EB29D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394B0A" w:rsidRPr="001C1F58" w14:paraId="6657C722" w14:textId="77777777" w:rsidTr="001D3735">
        <w:trPr>
          <w:trHeight w:val="885"/>
          <w:jc w:val="center"/>
        </w:trPr>
        <w:tc>
          <w:tcPr>
            <w:tcW w:w="187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103" w:type="dxa"/>
            <w:vAlign w:val="center"/>
            <w:hideMark/>
          </w:tcPr>
          <w:p w14:paraId="393CD09A" w14:textId="77777777" w:rsidR="00394B0A" w:rsidRPr="00D62762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204" w:type="dxa"/>
            <w:vAlign w:val="center"/>
            <w:hideMark/>
          </w:tcPr>
          <w:p w14:paraId="6D1B8546" w14:textId="77777777" w:rsidR="00394B0A" w:rsidRPr="00D62762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577" w:type="dxa"/>
            <w:vAlign w:val="center"/>
            <w:hideMark/>
          </w:tcPr>
          <w:p w14:paraId="53D4CCC2" w14:textId="77777777" w:rsidR="00394B0A" w:rsidRPr="00D62762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37" w:type="dxa"/>
            <w:vAlign w:val="center"/>
            <w:hideMark/>
          </w:tcPr>
          <w:p w14:paraId="25C011E9" w14:textId="77777777" w:rsidR="00394B0A" w:rsidRPr="00D62762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144" w:type="dxa"/>
            <w:gridSpan w:val="2"/>
            <w:vAlign w:val="center"/>
            <w:hideMark/>
          </w:tcPr>
          <w:p w14:paraId="2C62D37A" w14:textId="12F2EB8E" w:rsidR="00394B0A" w:rsidRPr="00D62762" w:rsidRDefault="00394B0A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394B0A" w:rsidRPr="001C1F58" w14:paraId="316FA2AB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507F5F0F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14:paraId="416E9804" w14:textId="0238E6B4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910 201</w:t>
            </w:r>
          </w:p>
        </w:tc>
        <w:tc>
          <w:tcPr>
            <w:tcW w:w="2204" w:type="dxa"/>
            <w:noWrap/>
            <w:vAlign w:val="center"/>
            <w:hideMark/>
          </w:tcPr>
          <w:p w14:paraId="4ACABBED" w14:textId="41CCA080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Nová či modernizovaná turistická infocentra</w:t>
            </w:r>
          </w:p>
        </w:tc>
        <w:tc>
          <w:tcPr>
            <w:tcW w:w="1577" w:type="dxa"/>
            <w:noWrap/>
            <w:vAlign w:val="center"/>
            <w:hideMark/>
          </w:tcPr>
          <w:p w14:paraId="5E985135" w14:textId="7225E62A" w:rsidR="00394B0A" w:rsidRPr="00321EC7" w:rsidRDefault="000875C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TIC</w:t>
            </w:r>
          </w:p>
        </w:tc>
        <w:tc>
          <w:tcPr>
            <w:tcW w:w="1137" w:type="dxa"/>
            <w:noWrap/>
            <w:vAlign w:val="center"/>
            <w:hideMark/>
          </w:tcPr>
          <w:p w14:paraId="14703D7E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44" w:type="dxa"/>
            <w:gridSpan w:val="2"/>
            <w:noWrap/>
            <w:vAlign w:val="center"/>
            <w:hideMark/>
          </w:tcPr>
          <w:p w14:paraId="111017D9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94B0A" w:rsidRPr="001C1F58" w14:paraId="735C15A9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22C054DD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14:paraId="4784547D" w14:textId="266AFA03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910 301</w:t>
            </w:r>
          </w:p>
        </w:tc>
        <w:tc>
          <w:tcPr>
            <w:tcW w:w="2204" w:type="dxa"/>
            <w:noWrap/>
            <w:vAlign w:val="center"/>
            <w:hideMark/>
          </w:tcPr>
          <w:p w14:paraId="3AAA0DB6" w14:textId="2B460BD3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Vybudovaná nebo vybavená doprovodná infrastruktura pro turismus</w:t>
            </w:r>
          </w:p>
        </w:tc>
        <w:tc>
          <w:tcPr>
            <w:tcW w:w="1577" w:type="dxa"/>
            <w:noWrap/>
            <w:vAlign w:val="center"/>
            <w:hideMark/>
          </w:tcPr>
          <w:p w14:paraId="28DCD1D7" w14:textId="0CB7BAA6" w:rsidR="00394B0A" w:rsidRPr="00321EC7" w:rsidRDefault="000875C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Doprovodná turistická INFRA</w:t>
            </w:r>
          </w:p>
        </w:tc>
        <w:tc>
          <w:tcPr>
            <w:tcW w:w="1137" w:type="dxa"/>
            <w:noWrap/>
            <w:vAlign w:val="center"/>
            <w:hideMark/>
          </w:tcPr>
          <w:p w14:paraId="3A6AECF6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44" w:type="dxa"/>
            <w:gridSpan w:val="2"/>
            <w:noWrap/>
            <w:vAlign w:val="center"/>
            <w:hideMark/>
          </w:tcPr>
          <w:p w14:paraId="409A1D1F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94B0A" w:rsidRPr="001C1F58" w14:paraId="4D8F0656" w14:textId="77777777" w:rsidTr="001D3735">
        <w:trPr>
          <w:trHeight w:val="255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2EB7E7B6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14:paraId="6040F992" w14:textId="1EAF2038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910 401</w:t>
            </w:r>
          </w:p>
        </w:tc>
        <w:tc>
          <w:tcPr>
            <w:tcW w:w="2204" w:type="dxa"/>
            <w:noWrap/>
            <w:vAlign w:val="center"/>
            <w:hideMark/>
          </w:tcPr>
          <w:p w14:paraId="37B348AE" w14:textId="57FACED2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Délka vybudované či rekonstruované sítě značení turistických tras</w:t>
            </w:r>
          </w:p>
        </w:tc>
        <w:tc>
          <w:tcPr>
            <w:tcW w:w="1577" w:type="dxa"/>
            <w:noWrap/>
            <w:vAlign w:val="center"/>
            <w:hideMark/>
          </w:tcPr>
          <w:p w14:paraId="73F8119A" w14:textId="704211D4" w:rsidR="00394B0A" w:rsidRPr="00321EC7" w:rsidRDefault="000875C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km</w:t>
            </w:r>
          </w:p>
        </w:tc>
        <w:tc>
          <w:tcPr>
            <w:tcW w:w="1137" w:type="dxa"/>
            <w:noWrap/>
            <w:vAlign w:val="center"/>
            <w:hideMark/>
          </w:tcPr>
          <w:p w14:paraId="0EC82B59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44" w:type="dxa"/>
            <w:gridSpan w:val="2"/>
            <w:noWrap/>
            <w:vAlign w:val="center"/>
            <w:hideMark/>
          </w:tcPr>
          <w:p w14:paraId="48786387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94B0A" w:rsidRPr="001C1F58" w14:paraId="4EA1C6CD" w14:textId="77777777" w:rsidTr="001D3735">
        <w:trPr>
          <w:trHeight w:val="270"/>
          <w:jc w:val="center"/>
        </w:trPr>
        <w:tc>
          <w:tcPr>
            <w:tcW w:w="1877" w:type="dxa"/>
            <w:vMerge/>
            <w:shd w:val="clear" w:color="auto" w:fill="DFD0CB"/>
            <w:vAlign w:val="center"/>
            <w:hideMark/>
          </w:tcPr>
          <w:p w14:paraId="02F2F859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14:paraId="3E2E1F69" w14:textId="0798C30E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305 002</w:t>
            </w:r>
          </w:p>
        </w:tc>
        <w:tc>
          <w:tcPr>
            <w:tcW w:w="2204" w:type="dxa"/>
            <w:noWrap/>
            <w:vAlign w:val="center"/>
            <w:hideMark/>
          </w:tcPr>
          <w:p w14:paraId="0A77D804" w14:textId="1889B400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Počet pořízených informačních systémů</w:t>
            </w:r>
          </w:p>
        </w:tc>
        <w:tc>
          <w:tcPr>
            <w:tcW w:w="1577" w:type="dxa"/>
            <w:noWrap/>
            <w:vAlign w:val="center"/>
            <w:hideMark/>
          </w:tcPr>
          <w:p w14:paraId="32A6C5E7" w14:textId="5C45C1D9" w:rsidR="00394B0A" w:rsidRPr="00321EC7" w:rsidRDefault="000875C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Počet IS</w:t>
            </w:r>
          </w:p>
        </w:tc>
        <w:tc>
          <w:tcPr>
            <w:tcW w:w="1137" w:type="dxa"/>
            <w:noWrap/>
            <w:vAlign w:val="center"/>
            <w:hideMark/>
          </w:tcPr>
          <w:p w14:paraId="43030E74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44" w:type="dxa"/>
            <w:gridSpan w:val="2"/>
            <w:noWrap/>
            <w:vAlign w:val="center"/>
            <w:hideMark/>
          </w:tcPr>
          <w:p w14:paraId="405316E3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94B0A" w:rsidRPr="001C1F58" w14:paraId="1512036D" w14:textId="77777777" w:rsidTr="001D3735">
        <w:trPr>
          <w:trHeight w:val="270"/>
          <w:jc w:val="center"/>
        </w:trPr>
        <w:tc>
          <w:tcPr>
            <w:tcW w:w="1877" w:type="dxa"/>
            <w:vMerge/>
            <w:shd w:val="clear" w:color="auto" w:fill="DFD0CB"/>
            <w:vAlign w:val="center"/>
          </w:tcPr>
          <w:p w14:paraId="5FE1B41C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3" w:type="dxa"/>
            <w:noWrap/>
            <w:vAlign w:val="center"/>
          </w:tcPr>
          <w:p w14:paraId="70C78EBB" w14:textId="2254D004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740 010</w:t>
            </w:r>
          </w:p>
        </w:tc>
        <w:tc>
          <w:tcPr>
            <w:tcW w:w="2204" w:type="dxa"/>
            <w:noWrap/>
            <w:vAlign w:val="center"/>
          </w:tcPr>
          <w:p w14:paraId="32BB7FBD" w14:textId="60854FD9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Parkovací místa pro vozidla</w:t>
            </w:r>
          </w:p>
        </w:tc>
        <w:tc>
          <w:tcPr>
            <w:tcW w:w="1577" w:type="dxa"/>
            <w:noWrap/>
            <w:vAlign w:val="center"/>
          </w:tcPr>
          <w:p w14:paraId="5E204D66" w14:textId="0B8A494C" w:rsidR="00394B0A" w:rsidRPr="00321EC7" w:rsidRDefault="000875C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Parkovací místa</w:t>
            </w:r>
          </w:p>
        </w:tc>
        <w:tc>
          <w:tcPr>
            <w:tcW w:w="1137" w:type="dxa"/>
            <w:noWrap/>
            <w:vAlign w:val="center"/>
          </w:tcPr>
          <w:p w14:paraId="184636CC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58B0E36F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94B0A" w:rsidRPr="001C1F58" w14:paraId="30FCD7F4" w14:textId="77777777" w:rsidTr="001D3735">
        <w:trPr>
          <w:trHeight w:val="270"/>
          <w:jc w:val="center"/>
        </w:trPr>
        <w:tc>
          <w:tcPr>
            <w:tcW w:w="1877" w:type="dxa"/>
            <w:vMerge/>
            <w:shd w:val="clear" w:color="auto" w:fill="DFD0CB"/>
            <w:vAlign w:val="center"/>
          </w:tcPr>
          <w:p w14:paraId="778B2CAE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3" w:type="dxa"/>
            <w:noWrap/>
            <w:vAlign w:val="center"/>
          </w:tcPr>
          <w:p w14:paraId="313E1243" w14:textId="6FD10295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764 010</w:t>
            </w:r>
          </w:p>
        </w:tc>
        <w:tc>
          <w:tcPr>
            <w:tcW w:w="2204" w:type="dxa"/>
            <w:noWrap/>
            <w:vAlign w:val="center"/>
          </w:tcPr>
          <w:p w14:paraId="354F6257" w14:textId="383A0074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Parkovací místa pro jízdní kola</w:t>
            </w:r>
          </w:p>
        </w:tc>
        <w:tc>
          <w:tcPr>
            <w:tcW w:w="1577" w:type="dxa"/>
            <w:noWrap/>
            <w:vAlign w:val="center"/>
          </w:tcPr>
          <w:p w14:paraId="417C80D1" w14:textId="2E624953" w:rsidR="00394B0A" w:rsidRPr="00321EC7" w:rsidRDefault="000875C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Parkovací místa</w:t>
            </w:r>
          </w:p>
        </w:tc>
        <w:tc>
          <w:tcPr>
            <w:tcW w:w="1137" w:type="dxa"/>
            <w:noWrap/>
            <w:vAlign w:val="center"/>
          </w:tcPr>
          <w:p w14:paraId="6066AA44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5D9ED276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94B0A" w:rsidRPr="001C1F58" w14:paraId="657C33BB" w14:textId="77777777" w:rsidTr="001D3735">
        <w:trPr>
          <w:trHeight w:val="270"/>
          <w:jc w:val="center"/>
        </w:trPr>
        <w:tc>
          <w:tcPr>
            <w:tcW w:w="1877" w:type="dxa"/>
            <w:vMerge/>
            <w:shd w:val="clear" w:color="auto" w:fill="DFD0CB"/>
            <w:vAlign w:val="center"/>
          </w:tcPr>
          <w:p w14:paraId="34162561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3" w:type="dxa"/>
            <w:noWrap/>
            <w:vAlign w:val="center"/>
          </w:tcPr>
          <w:p w14:paraId="50A4B97A" w14:textId="3C71329D" w:rsidR="00394B0A" w:rsidRPr="00394B0A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910 601</w:t>
            </w:r>
          </w:p>
        </w:tc>
        <w:tc>
          <w:tcPr>
            <w:tcW w:w="2204" w:type="dxa"/>
            <w:noWrap/>
            <w:vAlign w:val="center"/>
          </w:tcPr>
          <w:p w14:paraId="5A6C62D9" w14:textId="16C65AC7" w:rsidR="00394B0A" w:rsidRPr="00394B0A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Vybudovaná nebo vybavená doprovodná infrastruktura pro vodní a vodáckou turistiku</w:t>
            </w:r>
          </w:p>
        </w:tc>
        <w:tc>
          <w:tcPr>
            <w:tcW w:w="1577" w:type="dxa"/>
            <w:noWrap/>
            <w:vAlign w:val="center"/>
          </w:tcPr>
          <w:p w14:paraId="0B18FD65" w14:textId="69D0BCC2" w:rsidR="00394B0A" w:rsidRPr="00321EC7" w:rsidRDefault="000875C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Prvky INFRA vodní turistiky</w:t>
            </w:r>
          </w:p>
        </w:tc>
        <w:tc>
          <w:tcPr>
            <w:tcW w:w="1137" w:type="dxa"/>
            <w:noWrap/>
            <w:vAlign w:val="center"/>
          </w:tcPr>
          <w:p w14:paraId="58BDC802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03AED709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94B0A" w:rsidRPr="001C1F58" w14:paraId="35E61261" w14:textId="77777777" w:rsidTr="001D3735">
        <w:trPr>
          <w:trHeight w:val="270"/>
          <w:jc w:val="center"/>
        </w:trPr>
        <w:tc>
          <w:tcPr>
            <w:tcW w:w="1877" w:type="dxa"/>
            <w:vMerge/>
            <w:shd w:val="clear" w:color="auto" w:fill="DFD0CB"/>
            <w:vAlign w:val="center"/>
          </w:tcPr>
          <w:p w14:paraId="44442A8E" w14:textId="77777777" w:rsidR="00394B0A" w:rsidRPr="001C1F58" w:rsidRDefault="00394B0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3" w:type="dxa"/>
            <w:noWrap/>
            <w:vAlign w:val="center"/>
          </w:tcPr>
          <w:p w14:paraId="06216D78" w14:textId="79738CE2" w:rsidR="00394B0A" w:rsidRPr="00394B0A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910 052</w:t>
            </w:r>
          </w:p>
        </w:tc>
        <w:tc>
          <w:tcPr>
            <w:tcW w:w="2204" w:type="dxa"/>
            <w:noWrap/>
            <w:vAlign w:val="center"/>
          </w:tcPr>
          <w:p w14:paraId="4B714CF1" w14:textId="723C899E" w:rsidR="00394B0A" w:rsidRPr="00394B0A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94B0A">
              <w:rPr>
                <w:rFonts w:cs="Arial"/>
                <w:bCs/>
                <w:szCs w:val="20"/>
              </w:rPr>
              <w:t>Počet návštěvníků podpořených lokalit v oblasti kultury a cestovního ruchu</w:t>
            </w:r>
          </w:p>
        </w:tc>
        <w:tc>
          <w:tcPr>
            <w:tcW w:w="1577" w:type="dxa"/>
            <w:noWrap/>
            <w:vAlign w:val="center"/>
          </w:tcPr>
          <w:p w14:paraId="54A183CE" w14:textId="40C8FCA4" w:rsidR="00394B0A" w:rsidRPr="00321EC7" w:rsidRDefault="000875C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Návštěvníci/rok</w:t>
            </w:r>
          </w:p>
        </w:tc>
        <w:tc>
          <w:tcPr>
            <w:tcW w:w="1137" w:type="dxa"/>
            <w:noWrap/>
            <w:vAlign w:val="center"/>
          </w:tcPr>
          <w:p w14:paraId="534A4FE6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64E81121" w14:textId="77777777" w:rsidR="00394B0A" w:rsidRPr="00321EC7" w:rsidRDefault="00394B0A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455349" w:rsidRPr="001C1F58" w14:paraId="2CB08194" w14:textId="77777777" w:rsidTr="001D3735">
        <w:trPr>
          <w:trHeight w:val="270"/>
          <w:jc w:val="center"/>
        </w:trPr>
        <w:tc>
          <w:tcPr>
            <w:tcW w:w="187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165" w:type="dxa"/>
            <w:gridSpan w:val="6"/>
            <w:noWrap/>
            <w:vAlign w:val="center"/>
            <w:hideMark/>
          </w:tcPr>
          <w:p w14:paraId="3EA074E0" w14:textId="77777777" w:rsidR="00455349" w:rsidRPr="00321EC7" w:rsidRDefault="00455349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6B96FAC5" w14:textId="77777777" w:rsidTr="001D3735">
        <w:trPr>
          <w:trHeight w:val="255"/>
          <w:jc w:val="center"/>
        </w:trPr>
        <w:tc>
          <w:tcPr>
            <w:tcW w:w="1877" w:type="dxa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7165" w:type="dxa"/>
            <w:gridSpan w:val="6"/>
            <w:noWrap/>
            <w:vAlign w:val="center"/>
            <w:hideMark/>
          </w:tcPr>
          <w:p w14:paraId="4D2A51F5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3842F860" w14:textId="77777777" w:rsidTr="001D3735">
        <w:trPr>
          <w:trHeight w:val="255"/>
          <w:jc w:val="center"/>
        </w:trPr>
        <w:tc>
          <w:tcPr>
            <w:tcW w:w="1877" w:type="dxa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lastRenderedPageBreak/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165" w:type="dxa"/>
            <w:gridSpan w:val="6"/>
            <w:noWrap/>
            <w:vAlign w:val="center"/>
            <w:hideMark/>
          </w:tcPr>
          <w:p w14:paraId="3BAB5E07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2D576387" w14:textId="77777777" w:rsidTr="001D3735">
        <w:trPr>
          <w:trHeight w:val="255"/>
          <w:jc w:val="center"/>
        </w:trPr>
        <w:tc>
          <w:tcPr>
            <w:tcW w:w="1877" w:type="dxa"/>
            <w:noWrap/>
            <w:vAlign w:val="center"/>
            <w:hideMark/>
          </w:tcPr>
          <w:p w14:paraId="33E5B429" w14:textId="77777777" w:rsidR="006E6251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>:</w:t>
            </w:r>
          </w:p>
          <w:p w14:paraId="7C3F5FCD" w14:textId="76200188" w:rsidR="001259E0" w:rsidRPr="001C1F58" w:rsidRDefault="001259E0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Žadatel podpisem stvrzuje trestní bezúhonnost.</w:t>
            </w:r>
          </w:p>
        </w:tc>
        <w:tc>
          <w:tcPr>
            <w:tcW w:w="7165" w:type="dxa"/>
            <w:gridSpan w:val="6"/>
            <w:noWrap/>
            <w:vAlign w:val="center"/>
            <w:hideMark/>
          </w:tcPr>
          <w:p w14:paraId="264B2F04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4E4B1D">
      <w:head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ag Podralsko" w:date="2023-09-20T10:05:00Z" w:initials="LP">
    <w:p w14:paraId="01F9F9A5" w14:textId="77777777" w:rsidR="00475B70" w:rsidRDefault="00475B70">
      <w:pPr>
        <w:pStyle w:val="Textkomente"/>
      </w:pPr>
      <w:r>
        <w:rPr>
          <w:rStyle w:val="Odkaznakoment"/>
        </w:rPr>
        <w:annotationRef/>
      </w:r>
      <w:r>
        <w:t>Vyberte a doplňte:</w:t>
      </w:r>
    </w:p>
    <w:p w14:paraId="6DEAEA22" w14:textId="77777777" w:rsidR="00475B70" w:rsidRDefault="00475B70">
      <w:pPr>
        <w:pStyle w:val="Textkomente"/>
      </w:pPr>
      <w:r>
        <w:t xml:space="preserve">Opatření 1.4.2: Budování cyklostezek, turistických, lesních a naučných stezek a podobných atraktivit na území MAS </w:t>
      </w:r>
    </w:p>
    <w:p w14:paraId="75175BFD" w14:textId="77777777" w:rsidR="00475B70" w:rsidRDefault="00475B70" w:rsidP="00937710">
      <w:pPr>
        <w:pStyle w:val="Textkomente"/>
      </w:pPr>
      <w:r>
        <w:t>Opatření 1.4.3: Podpora rozvoje doprovodné infrastruktury pro cestovní ruch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175B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54273" w16cex:dateUtc="2023-09-20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175BFD" w16cid:durableId="28B542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F15C" w14:textId="77777777" w:rsidR="006B19B6" w:rsidRDefault="006B19B6" w:rsidP="00DC4000">
      <w:pPr>
        <w:spacing w:after="0" w:line="240" w:lineRule="auto"/>
      </w:pPr>
      <w:r>
        <w:separator/>
      </w:r>
    </w:p>
  </w:endnote>
  <w:endnote w:type="continuationSeparator" w:id="0">
    <w:p w14:paraId="36FEC652" w14:textId="77777777" w:rsidR="006B19B6" w:rsidRDefault="006B19B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A44A" w14:textId="77777777" w:rsidR="006B19B6" w:rsidRDefault="006B19B6" w:rsidP="00DC4000">
      <w:pPr>
        <w:spacing w:after="0" w:line="240" w:lineRule="auto"/>
      </w:pPr>
      <w:r>
        <w:separator/>
      </w:r>
    </w:p>
  </w:footnote>
  <w:footnote w:type="continuationSeparator" w:id="0">
    <w:p w14:paraId="6146A30F" w14:textId="77777777" w:rsidR="006B19B6" w:rsidRDefault="006B19B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8B6"/>
    <w:multiLevelType w:val="hybridMultilevel"/>
    <w:tmpl w:val="B29EEB32"/>
    <w:lvl w:ilvl="0" w:tplc="25C8F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000444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g Podralsko">
    <w15:presenceInfo w15:providerId="Windows Live" w15:userId="e2415506e8bf3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4926"/>
    <w:rsid w:val="000216B6"/>
    <w:rsid w:val="000670BE"/>
    <w:rsid w:val="000875CF"/>
    <w:rsid w:val="000B7944"/>
    <w:rsid w:val="00106565"/>
    <w:rsid w:val="0010662D"/>
    <w:rsid w:val="001115D4"/>
    <w:rsid w:val="00116AB0"/>
    <w:rsid w:val="001259E0"/>
    <w:rsid w:val="001437D4"/>
    <w:rsid w:val="001D3735"/>
    <w:rsid w:val="00200040"/>
    <w:rsid w:val="0022179D"/>
    <w:rsid w:val="0023690F"/>
    <w:rsid w:val="00260C35"/>
    <w:rsid w:val="002749EF"/>
    <w:rsid w:val="002E7863"/>
    <w:rsid w:val="00314648"/>
    <w:rsid w:val="00321BB4"/>
    <w:rsid w:val="00321EC7"/>
    <w:rsid w:val="00351DDA"/>
    <w:rsid w:val="00394B0A"/>
    <w:rsid w:val="003B4A95"/>
    <w:rsid w:val="00444491"/>
    <w:rsid w:val="00455349"/>
    <w:rsid w:val="00475B70"/>
    <w:rsid w:val="004A70A7"/>
    <w:rsid w:val="004E36F2"/>
    <w:rsid w:val="004E4B1D"/>
    <w:rsid w:val="00500C9F"/>
    <w:rsid w:val="00523E0D"/>
    <w:rsid w:val="0056322A"/>
    <w:rsid w:val="00566AB1"/>
    <w:rsid w:val="00583387"/>
    <w:rsid w:val="005D6587"/>
    <w:rsid w:val="005F04E2"/>
    <w:rsid w:val="00612E03"/>
    <w:rsid w:val="00616C91"/>
    <w:rsid w:val="006320E0"/>
    <w:rsid w:val="006B19B6"/>
    <w:rsid w:val="006C580A"/>
    <w:rsid w:val="006E6251"/>
    <w:rsid w:val="006E67E3"/>
    <w:rsid w:val="0073056A"/>
    <w:rsid w:val="0074625F"/>
    <w:rsid w:val="00756F8E"/>
    <w:rsid w:val="00764D4E"/>
    <w:rsid w:val="007A2A4B"/>
    <w:rsid w:val="007D1E1A"/>
    <w:rsid w:val="007E51A6"/>
    <w:rsid w:val="00806654"/>
    <w:rsid w:val="00874559"/>
    <w:rsid w:val="008E1C55"/>
    <w:rsid w:val="009C42D9"/>
    <w:rsid w:val="00AA5615"/>
    <w:rsid w:val="00AC004D"/>
    <w:rsid w:val="00B14340"/>
    <w:rsid w:val="00B80E02"/>
    <w:rsid w:val="00B96DCD"/>
    <w:rsid w:val="00BA3A50"/>
    <w:rsid w:val="00BA5D28"/>
    <w:rsid w:val="00C13769"/>
    <w:rsid w:val="00C47F22"/>
    <w:rsid w:val="00C566ED"/>
    <w:rsid w:val="00CB45A7"/>
    <w:rsid w:val="00CE100C"/>
    <w:rsid w:val="00D3147E"/>
    <w:rsid w:val="00D62762"/>
    <w:rsid w:val="00DC1120"/>
    <w:rsid w:val="00DC1D20"/>
    <w:rsid w:val="00DC4000"/>
    <w:rsid w:val="00DE7D71"/>
    <w:rsid w:val="00EF18AB"/>
    <w:rsid w:val="00F379D1"/>
    <w:rsid w:val="00F512A7"/>
    <w:rsid w:val="00FA109D"/>
    <w:rsid w:val="00FC7787"/>
    <w:rsid w:val="00FD24C8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2179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C1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112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434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A5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mmr.cz/getattachment/2c398529-b36d-470e-9a6f-57aa11f57ad8/Strategie-rozvoje-CR-CR-2021-2030.pdf.aspx?lang=cs-CZ&amp;ext=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D99A6-A0B5-48D3-92D9-D8EC9276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Michal Albl</cp:lastModifiedBy>
  <cp:revision>59</cp:revision>
  <dcterms:created xsi:type="dcterms:W3CDTF">2022-01-28T11:01:00Z</dcterms:created>
  <dcterms:modified xsi:type="dcterms:W3CDTF">2026-03-04T11:16:00Z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